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DD" w:rsidRPr="007A0B38" w:rsidRDefault="007556DD" w:rsidP="007556DD">
      <w:pPr>
        <w:shd w:val="clear" w:color="auto" w:fill="FFFFFF"/>
        <w:spacing w:before="634"/>
        <w:ind w:right="43"/>
        <w:jc w:val="right"/>
        <w:rPr>
          <w:b/>
          <w:sz w:val="24"/>
          <w:szCs w:val="24"/>
        </w:rPr>
      </w:pPr>
      <w:r w:rsidRPr="007A0B38">
        <w:rPr>
          <w:b/>
          <w:bCs/>
          <w:sz w:val="24"/>
          <w:szCs w:val="24"/>
        </w:rPr>
        <w:t>ТЕРРИТОРИАЛЬНАЯ ПРОГРАММА</w:t>
      </w:r>
    </w:p>
    <w:p w:rsidR="007556DD" w:rsidRPr="007A0B38" w:rsidRDefault="007556DD" w:rsidP="007556DD">
      <w:pPr>
        <w:shd w:val="clear" w:color="auto" w:fill="FFFFFF"/>
        <w:ind w:right="53"/>
        <w:jc w:val="right"/>
        <w:rPr>
          <w:b/>
          <w:bCs/>
          <w:sz w:val="24"/>
          <w:szCs w:val="24"/>
        </w:rPr>
      </w:pPr>
      <w:r w:rsidRPr="007A0B38">
        <w:rPr>
          <w:b/>
          <w:bCs/>
          <w:sz w:val="24"/>
          <w:szCs w:val="24"/>
        </w:rPr>
        <w:t xml:space="preserve">государственных гарантий </w:t>
      </w:r>
      <w:proofErr w:type="gramStart"/>
      <w:r w:rsidRPr="007A0B38">
        <w:rPr>
          <w:b/>
          <w:bCs/>
          <w:sz w:val="24"/>
          <w:szCs w:val="24"/>
        </w:rPr>
        <w:t>бесплатного</w:t>
      </w:r>
      <w:proofErr w:type="gramEnd"/>
    </w:p>
    <w:p w:rsidR="007556DD" w:rsidRPr="007A0B38" w:rsidRDefault="007556DD" w:rsidP="007556DD">
      <w:pPr>
        <w:shd w:val="clear" w:color="auto" w:fill="FFFFFF"/>
        <w:ind w:right="53"/>
        <w:jc w:val="right"/>
        <w:rPr>
          <w:b/>
          <w:bCs/>
          <w:sz w:val="24"/>
          <w:szCs w:val="24"/>
        </w:rPr>
      </w:pPr>
      <w:r w:rsidRPr="007A0B38">
        <w:rPr>
          <w:b/>
          <w:bCs/>
          <w:sz w:val="24"/>
          <w:szCs w:val="24"/>
        </w:rPr>
        <w:t xml:space="preserve"> оказания гражданам </w:t>
      </w:r>
      <w:proofErr w:type="gramStart"/>
      <w:r w:rsidRPr="007A0B38">
        <w:rPr>
          <w:b/>
          <w:bCs/>
          <w:sz w:val="24"/>
          <w:szCs w:val="24"/>
        </w:rPr>
        <w:t>медицинской</w:t>
      </w:r>
      <w:proofErr w:type="gramEnd"/>
      <w:r w:rsidRPr="007A0B38">
        <w:rPr>
          <w:b/>
          <w:bCs/>
          <w:sz w:val="24"/>
          <w:szCs w:val="24"/>
        </w:rPr>
        <w:t xml:space="preserve"> </w:t>
      </w:r>
    </w:p>
    <w:p w:rsidR="007556DD" w:rsidRPr="007A0B38" w:rsidRDefault="007556DD" w:rsidP="007556DD">
      <w:pPr>
        <w:shd w:val="clear" w:color="auto" w:fill="FFFFFF"/>
        <w:ind w:right="53"/>
        <w:jc w:val="right"/>
        <w:rPr>
          <w:b/>
          <w:bCs/>
          <w:sz w:val="24"/>
          <w:szCs w:val="24"/>
        </w:rPr>
      </w:pPr>
      <w:r w:rsidRPr="007A0B38">
        <w:rPr>
          <w:b/>
          <w:bCs/>
          <w:sz w:val="24"/>
          <w:szCs w:val="24"/>
        </w:rPr>
        <w:t xml:space="preserve">помощи на территории Кировской </w:t>
      </w:r>
    </w:p>
    <w:p w:rsidR="007556DD" w:rsidRPr="007A0B38" w:rsidRDefault="007556DD" w:rsidP="007556DD">
      <w:pPr>
        <w:shd w:val="clear" w:color="auto" w:fill="FFFFFF"/>
        <w:ind w:right="53"/>
        <w:jc w:val="right"/>
        <w:rPr>
          <w:b/>
          <w:bCs/>
          <w:sz w:val="24"/>
          <w:szCs w:val="24"/>
        </w:rPr>
      </w:pPr>
      <w:r w:rsidRPr="007A0B38">
        <w:rPr>
          <w:b/>
          <w:bCs/>
          <w:sz w:val="24"/>
          <w:szCs w:val="24"/>
        </w:rPr>
        <w:t xml:space="preserve">области </w:t>
      </w:r>
      <w:r w:rsidRPr="007A0B38">
        <w:rPr>
          <w:b/>
          <w:bCs/>
          <w:spacing w:val="-2"/>
          <w:sz w:val="24"/>
          <w:szCs w:val="24"/>
        </w:rPr>
        <w:t xml:space="preserve">на 2018 год </w:t>
      </w:r>
      <w:r w:rsidRPr="007A0B38">
        <w:rPr>
          <w:b/>
          <w:bCs/>
          <w:sz w:val="24"/>
          <w:szCs w:val="24"/>
        </w:rPr>
        <w:t xml:space="preserve">и </w:t>
      </w:r>
      <w:proofErr w:type="gramStart"/>
      <w:r w:rsidRPr="007A0B38">
        <w:rPr>
          <w:b/>
          <w:bCs/>
          <w:sz w:val="24"/>
          <w:szCs w:val="24"/>
        </w:rPr>
        <w:t>на</w:t>
      </w:r>
      <w:proofErr w:type="gramEnd"/>
      <w:r w:rsidRPr="007A0B38">
        <w:rPr>
          <w:b/>
          <w:bCs/>
          <w:sz w:val="24"/>
          <w:szCs w:val="24"/>
        </w:rPr>
        <w:t xml:space="preserve"> плановый </w:t>
      </w:r>
    </w:p>
    <w:p w:rsidR="007556DD" w:rsidRPr="007A0B38" w:rsidRDefault="007556DD" w:rsidP="007556DD">
      <w:pPr>
        <w:shd w:val="clear" w:color="auto" w:fill="FFFFFF"/>
        <w:ind w:right="53"/>
        <w:jc w:val="right"/>
        <w:rPr>
          <w:b/>
          <w:bCs/>
          <w:spacing w:val="-2"/>
          <w:sz w:val="24"/>
          <w:szCs w:val="24"/>
        </w:rPr>
      </w:pPr>
      <w:r w:rsidRPr="007A0B38">
        <w:rPr>
          <w:b/>
          <w:bCs/>
          <w:sz w:val="24"/>
          <w:szCs w:val="24"/>
        </w:rPr>
        <w:t>период 2019 и 2020 годов</w:t>
      </w:r>
    </w:p>
    <w:p w:rsidR="007556DD" w:rsidRPr="00D367CE" w:rsidRDefault="007556DD" w:rsidP="007556D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7556DD" w:rsidRPr="001248F6" w:rsidRDefault="007556DD" w:rsidP="007556DD">
      <w:pPr>
        <w:pStyle w:val="ConsPlusNormal"/>
        <w:ind w:left="567"/>
        <w:outlineLvl w:val="1"/>
        <w:rPr>
          <w:rFonts w:ascii="Times New Roman" w:hAnsi="Times New Roman" w:cs="Times New Roman"/>
          <w:sz w:val="28"/>
          <w:szCs w:val="28"/>
        </w:rPr>
      </w:pPr>
    </w:p>
    <w:p w:rsidR="007556DD" w:rsidRPr="001248F6" w:rsidRDefault="007556DD" w:rsidP="007556DD">
      <w:pPr>
        <w:pStyle w:val="ConsPlusNormal"/>
        <w:ind w:left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48F6" w:rsidRPr="007A0B38" w:rsidRDefault="001248F6" w:rsidP="007A0B38">
      <w:pPr>
        <w:pStyle w:val="ConsPlusNormal"/>
        <w:tabs>
          <w:tab w:val="left" w:pos="567"/>
          <w:tab w:val="left" w:pos="709"/>
        </w:tabs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A0B38">
        <w:rPr>
          <w:rFonts w:ascii="Times New Roman" w:hAnsi="Times New Roman" w:cs="Times New Roman"/>
          <w:b/>
          <w:sz w:val="24"/>
          <w:szCs w:val="24"/>
        </w:rPr>
        <w:t>3. Порядок и условия предоставления медицинской помощи</w:t>
      </w:r>
    </w:p>
    <w:p w:rsidR="001248F6" w:rsidRPr="007A0B38" w:rsidRDefault="001248F6" w:rsidP="001248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Территориальная программа определяет следующие порядок и условия предоставления медицинской помощи: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3.1. При оказании гражданину медицинской помощи в рамках Территориальной программы он имеет право на выбор врача, в том числе врача общей практики (семейного врача) и лечащего врача (с учетом согласия врача).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1248F6" w:rsidRPr="007A0B38" w:rsidRDefault="001248F6" w:rsidP="001248F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A0B38">
        <w:rPr>
          <w:sz w:val="24"/>
          <w:szCs w:val="24"/>
        </w:rPr>
        <w:t xml:space="preserve">Оказание первичной специализированной медико-санитарной помощи осуществляется по направлению врача-терапевта участкового, врача-педиатра участкового, врача общей практики (семейного врача), фельдшера, врача-специалиста и </w:t>
      </w:r>
      <w:r w:rsidRPr="007A0B38">
        <w:rPr>
          <w:rFonts w:eastAsiaTheme="minorHAnsi"/>
          <w:sz w:val="24"/>
          <w:szCs w:val="24"/>
          <w:lang w:eastAsia="en-US"/>
        </w:rPr>
        <w:t xml:space="preserve"> в случае самостоятельного обращения гражданина в медицинскую организацию, в том числе организацию, выбранную им</w:t>
      </w:r>
      <w:r w:rsidRPr="007A0B38">
        <w:rPr>
          <w:sz w:val="24"/>
          <w:szCs w:val="24"/>
        </w:rPr>
        <w:t>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При выборе врача гражданин имеет право на получение информации в доступной для него форме, в том числе размещенной в информационно-телекоммуникационной сети «Интернет», о медицинской организации, об осуществляемой ею медицинской деятельности, о врачах и об уровне их образования и квалификации.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3.2. Правом на внеочередное оказание медицинской помощи в медицинских организациях, находящихся на территории Кировской области, обладают отдельные категории граждан, установленные законодательством Российской Федерации.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 xml:space="preserve">Медицинские организации организуют в установленном ими порядке учет </w:t>
      </w:r>
      <w:r w:rsidRPr="007A0B38">
        <w:rPr>
          <w:rFonts w:ascii="Times New Roman" w:hAnsi="Times New Roman" w:cs="Times New Roman"/>
          <w:sz w:val="24"/>
          <w:szCs w:val="24"/>
        </w:rPr>
        <w:lastRenderedPageBreak/>
        <w:t>отдельных категорий граждан по месту их прикрепления и динамическое наблюдение за состоянием их здоровья.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 xml:space="preserve">Внеочередное оказание медицинской помощи осуществляется при наличии у граждан медицинских показаний. 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Для получения медицинской помощи во внеочередном порядке пациент обращается в регистратуру медицинской организации и предъявляет следующие документы: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документ (удостоверение, свидетельство, справка установленной формы), подтверждающий принадлежность к категории граждан, имеющих право на внеочередное оказание медицинской помощи, установленное законодательством Российской Федерации;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документ, удостоверяющий личность гражданина;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страхования.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Если медицинская организация не может предоставить гражданину медицинскую помощь необходимого вида, она решает вопрос о внеочередном оказании медицинской помощи гражданину в других медицинских организациях.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При обращении за специализированной медицинской помощью дополнительно предъявляется направление из медицинской организации с подробной выпиской из медицинской документации, содержащей данные клинического, рентгенологического, лабораторного и других соответствующих профилю заболевания видов исследований, с указанием цели направления.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3.3. Перечень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перечень групп населения, при амбулаторном лечении которых лекарственные средства отпускаются по рецептам врачей с 50-процентной скидкой, определены федеральным законодательством.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7A0B38">
        <w:rPr>
          <w:rFonts w:ascii="Times New Roman" w:hAnsi="Times New Roman" w:cs="Times New Roman"/>
          <w:sz w:val="24"/>
          <w:szCs w:val="24"/>
        </w:rPr>
        <w:t>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 медицинской помощи, скорой, в том числе скорой специализированной, медицинской помощи, паллиативной медицинской помощи в стационарных условиях осуществляется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препаратов, и медицинскими изделиями, включенными в</w:t>
      </w:r>
      <w:proofErr w:type="gramEnd"/>
      <w:r w:rsidRPr="007A0B38">
        <w:rPr>
          <w:rFonts w:ascii="Times New Roman" w:hAnsi="Times New Roman" w:cs="Times New Roman"/>
          <w:sz w:val="24"/>
          <w:szCs w:val="24"/>
        </w:rPr>
        <w:t xml:space="preserve"> перечень медицинских изделий, имплантируемых в организм человека, компонентов крови, лечебного питания, в том числе специализированных продуктов лечебного питания, по медицинским показаниям в соответствии со стандартами медицинской помощи.  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lastRenderedPageBreak/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осуществляется в случае их замены из-за индивидуальной непереносимости, по жизненным показаниям.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38">
        <w:rPr>
          <w:rFonts w:ascii="Times New Roman" w:hAnsi="Times New Roman" w:cs="Times New Roman"/>
          <w:sz w:val="24"/>
          <w:szCs w:val="24"/>
        </w:rPr>
        <w:t xml:space="preserve">Перечень жизненно необходимых и важнейших лекарственных препаратов – это ежегодно утверждаемый Правительством Российской Федерации в соответствии с  Федеральным </w:t>
      </w:r>
      <w:hyperlink r:id="rId5" w:history="1">
        <w:r w:rsidRPr="007A0B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A0B38">
        <w:rPr>
          <w:rFonts w:ascii="Times New Roman" w:hAnsi="Times New Roman" w:cs="Times New Roman"/>
          <w:sz w:val="24"/>
          <w:szCs w:val="24"/>
        </w:rPr>
        <w:t xml:space="preserve"> от 12.04.2010 № 61-ФЗ «Об обращении лекарственных средств» перечень лекарственных препаратов для медицинского применения, обеспечивающих приоритетные потребности здравоохранения в целях профилактики и лечения заболеваний, в том числе преобладающих в структуре заболеваемости в Российской Федерации. </w:t>
      </w:r>
      <w:proofErr w:type="gramEnd"/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38">
        <w:rPr>
          <w:rFonts w:ascii="Times New Roman" w:hAnsi="Times New Roman" w:cs="Times New Roman"/>
          <w:sz w:val="24"/>
          <w:szCs w:val="24"/>
        </w:rPr>
        <w:t>При оказании первичной медико-санитарной помощи, специализированной медицинской помощи, в том числе высокотехнологичной, граждане по медицинским показаниям обеспечиваются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человека, в соответствии со стандартами медицинской помощи и порядками оказания медицинской помощи.</w:t>
      </w:r>
      <w:proofErr w:type="gramEnd"/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При оказании медицинской помощи пациенты безвозмездно обеспечиваются донорской кровью и (или) ее компонентами, лечебным питанием, в том числе специализированными продуктами лечебного питания (по желанию пациента), по медицинским показаниям в соответствии со стандартами медицинской помощи с учетом видов, условий и форм оказания медицинской помощи.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3.5. Мероприятиями по профилактике заболеваний и формированию здорового образа жизни, осуществляемыми в медицинских организациях и их соответствующих структурных подразделениях в рамках Территориальной программы, являются: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медицинская профилактика заболеваний;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диспансерное наблюдение здоровых детей;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диспансерное наблюдение женщин в период беременности;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диспансерное наблюдение лиц, страдающих хроническими заболеваниями, лиц, перенесших острые заболевания, а также здоровых граждан в случаях, предусмотренных действующим законодательством Российской Федерации;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проведение профилактических прививок, включая проведение профилактических прививок по эпидемическим показаниям;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осмотров (кроме категорий граждан, подлежащих соответствующим медицинским осмотрам, порядок и </w:t>
      </w:r>
      <w:proofErr w:type="gramStart"/>
      <w:r w:rsidRPr="007A0B38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7A0B38">
        <w:rPr>
          <w:rFonts w:ascii="Times New Roman" w:hAnsi="Times New Roman" w:cs="Times New Roman"/>
          <w:sz w:val="24"/>
          <w:szCs w:val="24"/>
        </w:rPr>
        <w:t xml:space="preserve"> проведения которых регламентируются законодательством Российской Федерации);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lastRenderedPageBreak/>
        <w:t>осуществление мероприятий по предупреждению абортов;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санитарно-гигиеническое просвещение граждан, в том числе в кабинетах профилактики;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формирование здорового образа жизни у граждан, включая сокращение потребления алкоголя и табака, центрами здоровья для взрослых и детей.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3.6. Территориальная программа определяет 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При оказании медицинской помощи в стационарных условиях пациенту обеспечиваются: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безопасные условия пребывания и санитарно-эпидемиологический режим при проведении лечебно-диагностического процесса;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 xml:space="preserve">лекарственное обеспечение в соответствии с Федеральным </w:t>
      </w:r>
      <w:hyperlink r:id="rId6" w:history="1">
        <w:r w:rsidRPr="007A0B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A0B38">
        <w:rPr>
          <w:rFonts w:ascii="Times New Roman" w:hAnsi="Times New Roman" w:cs="Times New Roman"/>
          <w:sz w:val="24"/>
          <w:szCs w:val="24"/>
        </w:rPr>
        <w:t xml:space="preserve"> от 12.04.2010 № 61-ФЗ «Об обращении лекарственных средств» и обеспечение медицинскими изделиями, которые предусмотрены стандартами медицинской помощи;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проведение манипуляций, оперативного лечения, инвазивных методов обследования и лечения с согласия пациента (родителей ребенка и (или) иных законных представителей) в соответствии с действующим законодательством Российской Федерации;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консультации врачей-специалистов в соответствии с показаниями;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круглосуточное врачебное наблюдение;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круглосуточный уход медицинского персонала;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размещение в палатах, количество коек в которых определяется состоянием пациента, порядками (стандартами) оказания медицинской помощи;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питание, по медицинским показаниям лечебное питание;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предоставление одному из родителей, иному члену семьи или иному законному представителю права на совместное нахождение с ребенком до достижения им возраста 4 лет, а с ребенком старше указанного возраста – при наличии медицинских показаний в медицинской организации при оказании медицинской помощи в стационарных условиях, включая бесплатное предоставление спального места и питания.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При оказании медицинской помощи в условиях дневного стационара пациенту обеспечиваются: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безопасные условия пребывания и санитарно-эпидемиологический режим при проведении лечебно-диагностического процесса;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 xml:space="preserve">лекарственное обеспечение в соответствии с Федеральным </w:t>
      </w:r>
      <w:hyperlink r:id="rId7" w:history="1">
        <w:r w:rsidRPr="007A0B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A0B38">
        <w:rPr>
          <w:rFonts w:ascii="Times New Roman" w:hAnsi="Times New Roman" w:cs="Times New Roman"/>
          <w:sz w:val="24"/>
          <w:szCs w:val="24"/>
        </w:rPr>
        <w:t xml:space="preserve"> от 12.04.2010 № 61-ФЗ «Об обращении лекарственных средств» и обеспечение медицинскими изделиями, </w:t>
      </w:r>
      <w:r w:rsidRPr="007A0B38">
        <w:rPr>
          <w:rFonts w:ascii="Times New Roman" w:hAnsi="Times New Roman" w:cs="Times New Roman"/>
          <w:sz w:val="24"/>
          <w:szCs w:val="24"/>
        </w:rPr>
        <w:lastRenderedPageBreak/>
        <w:t>которые предусмотрены стандартами медицинской помощи;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врачебное наблюдение, консультации врачей-специалистов по показаниям;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питание детей, больных, находящихся на программном хроническом гемодиализе, больных сахарным диабетом, беременных женщин, больных, страдающих туберкулезом;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перевод в круглосуточный стационар при ухудшении состояния пациента или неэффективном лечении.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 xml:space="preserve">3.7. Размещение пациентов в маломестных палатах (боксах) осуществляется по медицинским и эпидемиологическим показаниям согласно </w:t>
      </w:r>
      <w:hyperlink r:id="rId8" w:history="1">
        <w:r w:rsidRPr="007A0B38">
          <w:rPr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7A0B38">
        <w:rPr>
          <w:rFonts w:ascii="Times New Roman" w:hAnsi="Times New Roman" w:cs="Times New Roman"/>
          <w:sz w:val="24"/>
          <w:szCs w:val="24"/>
        </w:rPr>
        <w:t>, утвержденному приказом Министерства здравоохранения и социального развития Российской Федерации от 15.05.2012 № 535н «Об утверждении перечня медицинских и эпидемиологических показаний к размещению пациентов в маломестных палатах (боксах)».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Размещение пациентов в маломестных палатах (боксах) по медицинским и эпидемиологическим показаниям осуществляется медицинской организацией бесплатно.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Условия размещения пациентов, регламентированные санитарно-эпидемиологическими правилами и нормами, в палатах на 3 и более места должны соответствовать расчетной площади в палатах лечебных помещений от 2 коек и более.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3.8. Детям-сиротам и детям, оставшимся без попечения родителей</w:t>
      </w:r>
      <w:r w:rsidRPr="007A0B38">
        <w:rPr>
          <w:rFonts w:ascii="Times New Roman" w:hAnsi="Times New Roman" w:cs="Times New Roman"/>
          <w:sz w:val="24"/>
          <w:szCs w:val="24"/>
        </w:rPr>
        <w:br/>
        <w:t>(далее – несовершеннолетние сироты), проведение диспансеризации, регулярных медицинских осмотров, в случае выявления у них заболеваний оказание всех видов медицинской помощи, включая специализированную, в том числе высокотехнологичную, медицинскую помощь, осуществляется бесплатно в соответствии с действующими порядками и стандартами оказания медицинской помощи.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В случае возникновения острых заболеваний, обострения хронических заболеваний медицинская помощь несовершеннолетним сиротам оказывается в организациях для несовершеннолетних сирот в виде первичной доврачебной медико-санитарной помощи, первичной врачебной медико-санитарной помощи.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При наличии медицинских показаний несовершеннолетние сироты направляются на консультации к врачам-специалистам медицинских организаций, оказывающих первичную медико-санитарную помощь по территориально-участковому принципу.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Оказание первичной специализированной медико-санитарной помощи несовершеннолетним сиротам в медицинских организациях осуществляется в присутствии сопровождающего сотрудника организации для несовершеннолетних сирот при наличии информированного добровольного согласия на медицинское вмешательство, подписанного законным представителем ребенка.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 xml:space="preserve">При возникновении необходимости оказания специализированной медицинской помощи несовершеннолетних сирот госпитализируют в круглосуточный стационар </w:t>
      </w:r>
      <w:r w:rsidRPr="007A0B38">
        <w:rPr>
          <w:rFonts w:ascii="Times New Roman" w:hAnsi="Times New Roman" w:cs="Times New Roman"/>
          <w:sz w:val="24"/>
          <w:szCs w:val="24"/>
        </w:rPr>
        <w:lastRenderedPageBreak/>
        <w:t>медицинской организации в соответствии с профилем и тяжестью заболевания. Уход за несовершеннолетними сиротами в условиях круглосуточного стационара осуществляется средним и младшим медицинским персоналом медицинской организации.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Экстренная медицинская помощь несовершеннолетним сиротам оказывается медицинским персоналом отделений скорой медицинской помощи по территориальному принципу. Медицинская эвакуация несовершеннолетних сирот в медицинские организации осуществляется бригадой скорой, в том числе скорой специализированной, медицинской помощи в сопровождении сотрудника организации для несовершеннолетних сирот.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Направление несовершеннолетних сирот в медицинские организации для оказания высокотехнологичной медицинской помощи, медицинской реабилитации осуществляется в соответствии с законодательством Российской Федерации.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3.9. В случае необходимости проведения пациенту диагностических исследований и при отсутствии возможности их проведения медицинской организацией, оказывающей медицинскую помощь пациенту, в целях выполнения порядков оказания медицинской помощи и стандартов медицинской помощи данный пациент направляется в другую медицинскую организацию.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Транспортные услуги при сопровождении медицинским работником пациента, находящегося на лечении в стационарных условиях, осуществляются бесплатно.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3.10. Диспансеризация отдельных категорий граждан, предусмотренная законодательством Российской Федерации,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 осуществляемых в отношении определенных групп населения в соответствии с законодательством Российской Федерации.</w:t>
      </w:r>
    </w:p>
    <w:p w:rsidR="001248F6" w:rsidRPr="007A0B38" w:rsidRDefault="001248F6" w:rsidP="001248F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4"/>
          <w:szCs w:val="24"/>
        </w:rPr>
      </w:pPr>
      <w:r w:rsidRPr="007A0B38">
        <w:rPr>
          <w:bCs/>
          <w:sz w:val="24"/>
          <w:szCs w:val="24"/>
        </w:rPr>
        <w:t xml:space="preserve"> 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проводимое в порядке, установленном уполномоченным федеральным органом исполнительной власти. 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В случаях, установленных законодательством Российской Федерации, прохождение и проведение медицинских осмотров, диспансеризации и диспансерного наблюдения являются обязательными.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lastRenderedPageBreak/>
        <w:t>Порядок, периодичность и сроки проведения медицинских осмотров, диспансеризации, диспансерного наблюдения и перечень включаемых в них исследований утверждаются уполномоченным федеральным органом исполнительной власти, если иное не предусмотрено законодательством Рос</w:t>
      </w:r>
      <w:bookmarkStart w:id="0" w:name="_GoBack"/>
      <w:bookmarkEnd w:id="0"/>
      <w:r w:rsidRPr="007A0B38">
        <w:rPr>
          <w:rFonts w:ascii="Times New Roman" w:hAnsi="Times New Roman" w:cs="Times New Roman"/>
          <w:sz w:val="24"/>
          <w:szCs w:val="24"/>
        </w:rPr>
        <w:t>сийской Федерации. При проведении медицинских осмотров, диспансеризации могут учитываться результаты ранее проведенных (не позднее 1 года) медицинских осмотров, диспансеризации, подтвержденные медицинскими документами пациента.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Диспансеризация отдельных категорий граждан, определяемых нормативными правовыми актами Министерства здравоохранения Российской Федерации, осуществляется бесплатно в соответствии с порядками оказания медицинской помощи.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Планы-графики проведения диспансеризации отдельных категорий граждан утверждаются министерством здравоохранения Кировской области ежегодно.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3.11.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 составляют: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первичной медико-санитарной помощи в неотложной форме  –  не более 2 часов с момента обращения пациента в медицинскую организацию;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приема врачами-терапевтами участковыми, врачами общей практики (семейными врачами), врачами-педиатрами не должны превышать 24 часа с момента обращения в медицинскую организацию;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проведения консультаций врачей-специалистов – не более 14 календарных дней со дня обращения пациента в медицинскую организацию;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проведения диагностических инструментальных (рентгенографических исследований, включая маммографию, функциональную диагностику, ультразвуковые исследования) и лабораторных исследований при оказании первичной медико-санитарной помощи – не более 14 календарных дней со дня назначения;</w:t>
      </w:r>
    </w:p>
    <w:p w:rsidR="001248F6" w:rsidRPr="007A0B38" w:rsidRDefault="001248F6" w:rsidP="001248F6">
      <w:pPr>
        <w:pStyle w:val="content"/>
        <w:spacing w:before="0" w:beforeAutospacing="0" w:after="0" w:afterAutospacing="0" w:line="360" w:lineRule="auto"/>
        <w:ind w:firstLine="540"/>
        <w:jc w:val="both"/>
      </w:pPr>
      <w:r w:rsidRPr="007A0B38">
        <w:t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– не более 30 календарных дней со дня назначения;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0B38">
        <w:rPr>
          <w:rFonts w:ascii="Times New Roman" w:hAnsi="Times New Roman" w:cs="Times New Roman"/>
          <w:sz w:val="24"/>
          <w:szCs w:val="24"/>
        </w:rPr>
        <w:t>ожидания оказания специализированной, за исключением высокотехнологичной, медицинской помощи – не более 30 календарных дней со дня выдачи лечащим врачом направления на госпитализацию, а для пациентов с онкологическими заболеваниями – не должны превышать 14 календарных дней с момента гистологической верификации опухоли или с момента установления диагноза заболевания (состояния).</w:t>
      </w:r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38">
        <w:rPr>
          <w:rFonts w:ascii="Times New Roman" w:hAnsi="Times New Roman" w:cs="Times New Roman"/>
          <w:sz w:val="24"/>
          <w:szCs w:val="24"/>
        </w:rPr>
        <w:lastRenderedPageBreak/>
        <w:t xml:space="preserve">Время </w:t>
      </w:r>
      <w:proofErr w:type="spellStart"/>
      <w:r w:rsidRPr="007A0B38">
        <w:rPr>
          <w:rFonts w:ascii="Times New Roman" w:hAnsi="Times New Roman" w:cs="Times New Roman"/>
          <w:sz w:val="24"/>
          <w:szCs w:val="24"/>
        </w:rPr>
        <w:t>доезда</w:t>
      </w:r>
      <w:proofErr w:type="spellEnd"/>
      <w:r w:rsidRPr="007A0B38">
        <w:rPr>
          <w:rFonts w:ascii="Times New Roman" w:hAnsi="Times New Roman" w:cs="Times New Roman"/>
          <w:sz w:val="24"/>
          <w:szCs w:val="24"/>
        </w:rPr>
        <w:t xml:space="preserve"> до пациента, проживающего в городской местности, бригады скорой медицинской помощи при оказании скорой медицинской помощи в экстренной форме – не более 20 минут с момента ее вызова, до проживающего в сельской местности – не более 40 минут.</w:t>
      </w:r>
      <w:proofErr w:type="gramEnd"/>
    </w:p>
    <w:p w:rsidR="001248F6" w:rsidRPr="007A0B38" w:rsidRDefault="001248F6" w:rsidP="001248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38">
        <w:rPr>
          <w:rFonts w:ascii="Times New Roman" w:hAnsi="Times New Roman" w:cs="Times New Roman"/>
          <w:sz w:val="24"/>
          <w:szCs w:val="24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«Интернет»,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  <w:proofErr w:type="gramEnd"/>
    </w:p>
    <w:p w:rsidR="00723721" w:rsidRPr="007A0B38" w:rsidRDefault="00723721" w:rsidP="001248F6">
      <w:pPr>
        <w:pStyle w:val="ConsPlusNormal"/>
        <w:ind w:left="567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23721" w:rsidRPr="007A0B38" w:rsidSect="007556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42"/>
    <w:rsid w:val="00090942"/>
    <w:rsid w:val="001248F6"/>
    <w:rsid w:val="00723721"/>
    <w:rsid w:val="007556DD"/>
    <w:rsid w:val="007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tent">
    <w:name w:val="content"/>
    <w:basedOn w:val="a"/>
    <w:rsid w:val="001248F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tent">
    <w:name w:val="content"/>
    <w:basedOn w:val="a"/>
    <w:rsid w:val="001248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BCA9D77CA9E441E8A42FBFA65129BD7DC70A0D287F94ADF49C5E6551BE7D871EB803AEAD57B7Bu6V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0BCA9D77CA9E441E8A42FBFA65129BD4DF70A3D787F94ADF49C5E655u1V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0BCA9D77CA9E441E8A42FBFA65129BD4DF70A3D787F94ADF49C5E655u1VBG" TargetMode="External"/><Relationship Id="rId5" Type="http://schemas.openxmlformats.org/officeDocument/2006/relationships/hyperlink" Target="consultantplus://offline/ref=A70BCA9D77CA9E441E8A42FBFA65129BD4DF70A3D787F94ADF49C5E655u1V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Татьяна Александровна</dc:creator>
  <cp:lastModifiedBy>Исупова Татьяна Александровна</cp:lastModifiedBy>
  <cp:revision>3</cp:revision>
  <dcterms:created xsi:type="dcterms:W3CDTF">2018-01-16T07:47:00Z</dcterms:created>
  <dcterms:modified xsi:type="dcterms:W3CDTF">2018-01-16T07:58:00Z</dcterms:modified>
</cp:coreProperties>
</file>